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8B6" w:rsidRPr="00093204" w:rsidRDefault="003B38B6" w:rsidP="003B38B6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F6D52">
        <w:rPr>
          <w:rFonts w:ascii="Times New Roman" w:eastAsia="Arial Unicode MS" w:hAnsi="Times New Roman"/>
          <w:bCs/>
          <w:color w:val="00000A"/>
          <w:kern w:val="2"/>
          <w:sz w:val="28"/>
          <w:szCs w:val="28"/>
          <w:lang w:val="ru-RU"/>
        </w:rPr>
        <w:t>МУН</w:t>
      </w: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  <w:t>ИЦИПАЛЬНОЕ БЮДЖЕТНОЕ ОБЩЕОБРАЗОВАТЕЛЬНОЕ УЧРЕЖДЕНИЕ</w:t>
      </w:r>
    </w:p>
    <w:p w:rsidR="003B38B6" w:rsidRPr="00093204" w:rsidRDefault="003B38B6" w:rsidP="003B38B6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  <w:t>«АЛЛЕРОЕВСКАЯ СРЕДНЯЯ ШКОЛА» ИМЕНИ</w:t>
      </w:r>
    </w:p>
    <w:p w:rsidR="003B38B6" w:rsidRPr="00093204" w:rsidRDefault="003B38B6" w:rsidP="003B38B6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</w:rPr>
        <w:t>ДАДАЕВА СУЛТАНА РАМЗАНОВИЧА</w:t>
      </w:r>
    </w:p>
    <w:p w:rsidR="003B38B6" w:rsidRPr="00093204" w:rsidRDefault="003B38B6" w:rsidP="003B38B6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p w:rsidR="003B38B6" w:rsidRPr="00093204" w:rsidRDefault="003B38B6" w:rsidP="003B38B6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p w:rsidR="003B38B6" w:rsidRPr="00093204" w:rsidRDefault="003B38B6" w:rsidP="003B38B6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tbl>
      <w:tblPr>
        <w:tblW w:w="9889" w:type="dxa"/>
        <w:tblLook w:val="04A0"/>
      </w:tblPr>
      <w:tblGrid>
        <w:gridCol w:w="5353"/>
        <w:gridCol w:w="4536"/>
      </w:tblGrid>
      <w:tr w:rsidR="003B38B6" w:rsidRPr="00515179" w:rsidTr="0033391E">
        <w:tc>
          <w:tcPr>
            <w:tcW w:w="5353" w:type="dxa"/>
          </w:tcPr>
          <w:p w:rsidR="003B38B6" w:rsidRPr="00093204" w:rsidRDefault="003B38B6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ПРИНЯТО</w:t>
            </w:r>
          </w:p>
          <w:p w:rsidR="003B38B6" w:rsidRPr="00093204" w:rsidRDefault="003B38B6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на педагогическом совете</w:t>
            </w:r>
          </w:p>
          <w:p w:rsidR="003B38B6" w:rsidRPr="00515179" w:rsidRDefault="00515179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Протокол № 1 от 30</w:t>
            </w:r>
            <w:r w:rsidR="003B38B6"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 xml:space="preserve">. </w:t>
            </w:r>
            <w:r w:rsidR="003B38B6" w:rsidRPr="00515179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0</w:t>
            </w:r>
            <w:r w:rsidR="003B38B6"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8</w:t>
            </w:r>
            <w:r w:rsidR="003B38B6" w:rsidRPr="00515179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.20</w:t>
            </w:r>
            <w:r w:rsidR="003B38B6"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22</w:t>
            </w:r>
            <w:r w:rsidR="003B38B6" w:rsidRPr="00515179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г.</w:t>
            </w:r>
          </w:p>
          <w:p w:rsidR="003B38B6" w:rsidRPr="00515179" w:rsidRDefault="003B38B6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</w:tcPr>
          <w:p w:rsidR="003B38B6" w:rsidRPr="00093204" w:rsidRDefault="003B38B6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 xml:space="preserve">ПРИЛОЖЕНИЕ № 1 </w:t>
            </w:r>
          </w:p>
          <w:p w:rsidR="003B38B6" w:rsidRPr="00093204" w:rsidRDefault="003B38B6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 xml:space="preserve">к приказу </w:t>
            </w:r>
          </w:p>
          <w:p w:rsidR="003B38B6" w:rsidRPr="00093204" w:rsidRDefault="003B38B6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>№ 94/1 от 31.08.2022г.</w:t>
            </w:r>
          </w:p>
          <w:p w:rsidR="003B38B6" w:rsidRPr="00093204" w:rsidRDefault="003B38B6" w:rsidP="0033391E">
            <w:pPr>
              <w:suppressAutoHyphens/>
              <w:spacing w:before="0" w:beforeAutospacing="0" w:after="0" w:afterAutospacing="0" w:line="360" w:lineRule="auto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</w:p>
        </w:tc>
      </w:tr>
    </w:tbl>
    <w:p w:rsidR="003B38B6" w:rsidRDefault="003B38B6" w:rsidP="003B38B6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3B38B6" w:rsidRDefault="003B38B6" w:rsidP="003B38B6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093204">
        <w:rPr>
          <w:rFonts w:cstheme="minorHAnsi"/>
          <w:bCs/>
          <w:color w:val="000000"/>
          <w:sz w:val="28"/>
          <w:szCs w:val="28"/>
          <w:lang w:val="ru-RU"/>
        </w:rPr>
        <w:t>ПОЛОЖЕНИ</w:t>
      </w:r>
      <w:bookmarkStart w:id="0" w:name="_GoBack"/>
      <w:bookmarkEnd w:id="0"/>
      <w:r>
        <w:rPr>
          <w:rFonts w:cstheme="minorHAnsi"/>
          <w:bCs/>
          <w:color w:val="000000"/>
          <w:sz w:val="28"/>
          <w:szCs w:val="28"/>
          <w:lang w:val="ru-RU"/>
        </w:rPr>
        <w:t>Е</w:t>
      </w:r>
    </w:p>
    <w:p w:rsidR="003B38B6" w:rsidRPr="003B38B6" w:rsidRDefault="003B38B6" w:rsidP="003B38B6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</w:p>
    <w:p w:rsidR="00DA504E" w:rsidRPr="003B38B6" w:rsidRDefault="003850D3" w:rsidP="003B38B6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3B38B6">
        <w:rPr>
          <w:rFonts w:cstheme="minorHAnsi"/>
          <w:bCs/>
          <w:color w:val="000000"/>
          <w:sz w:val="28"/>
          <w:szCs w:val="28"/>
          <w:lang w:val="ru-RU"/>
        </w:rPr>
        <w:t>о зачете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DA504E" w:rsidRPr="003B38B6" w:rsidRDefault="00DA504E" w:rsidP="003B38B6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DA504E" w:rsidRPr="003B38B6" w:rsidRDefault="003850D3" w:rsidP="003B38B6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>1. Настоящее положение регламентирует зачет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Положение разработано в соответствии с</w:t>
      </w:r>
      <w:r w:rsidRPr="003B38B6">
        <w:rPr>
          <w:rFonts w:cstheme="minorHAnsi"/>
          <w:color w:val="000000"/>
          <w:sz w:val="28"/>
          <w:szCs w:val="28"/>
        </w:rPr>
        <w:t> </w:t>
      </w:r>
      <w:r w:rsidRPr="003B38B6">
        <w:rPr>
          <w:rFonts w:cstheme="minorHAnsi"/>
          <w:color w:val="000000"/>
          <w:sz w:val="28"/>
          <w:szCs w:val="28"/>
          <w:lang w:val="ru-RU"/>
        </w:rPr>
        <w:t>Федеральным</w:t>
      </w:r>
      <w:r w:rsidRPr="003B38B6">
        <w:rPr>
          <w:rFonts w:cstheme="minorHAnsi"/>
          <w:color w:val="000000"/>
          <w:sz w:val="28"/>
          <w:szCs w:val="28"/>
        </w:rPr>
        <w:t> </w:t>
      </w:r>
      <w:r w:rsidRPr="003B38B6">
        <w:rPr>
          <w:rFonts w:cstheme="minorHAnsi"/>
          <w:color w:val="000000"/>
          <w:sz w:val="28"/>
          <w:szCs w:val="28"/>
          <w:lang w:val="ru-RU"/>
        </w:rPr>
        <w:t>законом</w:t>
      </w:r>
      <w:r w:rsidRPr="003B38B6">
        <w:rPr>
          <w:rFonts w:cstheme="minorHAnsi"/>
          <w:color w:val="000000"/>
          <w:sz w:val="28"/>
          <w:szCs w:val="28"/>
        </w:rPr>
        <w:t> </w:t>
      </w:r>
      <w:r w:rsidRPr="003B38B6">
        <w:rPr>
          <w:rFonts w:cstheme="minorHAnsi"/>
          <w:color w:val="000000"/>
          <w:sz w:val="28"/>
          <w:szCs w:val="28"/>
          <w:lang w:val="ru-RU"/>
        </w:rPr>
        <w:t>от 29.12.2012 № 273-ФЗ</w:t>
      </w:r>
      <w:r w:rsidRPr="003B38B6">
        <w:rPr>
          <w:rFonts w:cstheme="minorHAnsi"/>
          <w:color w:val="000000"/>
          <w:sz w:val="28"/>
          <w:szCs w:val="28"/>
        </w:rPr>
        <w:t> </w:t>
      </w:r>
      <w:r w:rsidRPr="003B38B6">
        <w:rPr>
          <w:rFonts w:cstheme="minorHAnsi"/>
          <w:color w:val="000000"/>
          <w:sz w:val="28"/>
          <w:szCs w:val="28"/>
          <w:lang w:val="ru-RU"/>
        </w:rPr>
        <w:t>«Об образовании в Российской Федерации» и</w:t>
      </w:r>
      <w:r w:rsidRPr="003B38B6">
        <w:rPr>
          <w:rFonts w:cstheme="minorHAnsi"/>
          <w:color w:val="000000"/>
          <w:sz w:val="28"/>
          <w:szCs w:val="28"/>
        </w:rPr>
        <w:t> </w:t>
      </w:r>
      <w:r w:rsidRPr="003B38B6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3B38B6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3B38B6">
        <w:rPr>
          <w:rFonts w:cstheme="minorHAnsi"/>
          <w:color w:val="000000"/>
          <w:sz w:val="28"/>
          <w:szCs w:val="28"/>
          <w:lang w:val="ru-RU"/>
        </w:rPr>
        <w:t xml:space="preserve">, </w:t>
      </w:r>
      <w:proofErr w:type="spellStart"/>
      <w:r w:rsidRPr="003B38B6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3B38B6">
        <w:rPr>
          <w:rFonts w:cstheme="minorHAnsi"/>
          <w:color w:val="000000"/>
          <w:sz w:val="28"/>
          <w:szCs w:val="28"/>
          <w:lang w:val="ru-RU"/>
        </w:rPr>
        <w:t xml:space="preserve">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 w:rsidR="00DA504E" w:rsidRPr="003B38B6" w:rsidRDefault="003850D3" w:rsidP="003B38B6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 xml:space="preserve">2. В соответствии с пунктом 7 части 1 статьи 34 Федерального закона от 29.12.2012 № 273-ФЗ «Об образовании в Российской Федерации» обучающиеся </w:t>
      </w:r>
      <w:r w:rsidRPr="003B38B6">
        <w:rPr>
          <w:rFonts w:cstheme="minorHAnsi"/>
          <w:color w:val="000000"/>
          <w:sz w:val="28"/>
          <w:szCs w:val="28"/>
          <w:lang w:val="ru-RU"/>
        </w:rPr>
        <w:lastRenderedPageBreak/>
        <w:t>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DA504E" w:rsidRPr="003B38B6" w:rsidRDefault="003850D3" w:rsidP="003B38B6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>3. Под зачетом в настоящем положении понимается перенос в документы об освоении образовательной программы учебных предметов, курсов, дисциплин (модулей), практики (дисциплины)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нее. Решение о зачете освобождает обучающегося от необходимости повторного изучения соответствующих учебных предметов, курсов, дисциплин (модулей) полностью или в соответствующей части, прохождения практики.</w:t>
      </w:r>
    </w:p>
    <w:p w:rsidR="00DA504E" w:rsidRPr="003B38B6" w:rsidRDefault="003850D3" w:rsidP="003B38B6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>4. Для получения зачета обучающийся или родители (законные представители) несовершеннолетнего обучающегося предоставляют в образовательную организацию следующие документы:</w:t>
      </w:r>
    </w:p>
    <w:p w:rsidR="003850D3" w:rsidRPr="003B38B6" w:rsidRDefault="003850D3" w:rsidP="003B38B6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 xml:space="preserve">заявление о зачете результатов, в том числе в виде скан-копии </w:t>
      </w:r>
    </w:p>
    <w:p w:rsidR="00DA504E" w:rsidRPr="003B38B6" w:rsidRDefault="003850D3" w:rsidP="003B38B6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>собственноручно подписанного заявления и присланного на электронную почту образовательной организации;</w:t>
      </w:r>
    </w:p>
    <w:p w:rsidR="003850D3" w:rsidRPr="003B38B6" w:rsidRDefault="003850D3" w:rsidP="003B38B6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 xml:space="preserve">документ об образовании или обучении, в том числе справку об обучении </w:t>
      </w:r>
    </w:p>
    <w:p w:rsidR="00DA504E" w:rsidRPr="003B38B6" w:rsidRDefault="003850D3" w:rsidP="003B38B6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>или о периоде обучения.</w:t>
      </w:r>
    </w:p>
    <w:p w:rsidR="00DA504E" w:rsidRPr="003B38B6" w:rsidRDefault="003850D3" w:rsidP="003B38B6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>5.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–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частью).</w:t>
      </w:r>
    </w:p>
    <w:p w:rsidR="00DA504E" w:rsidRPr="003B38B6" w:rsidRDefault="003850D3" w:rsidP="003B38B6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>6. Зачету подлежат учебные предметы, курсы, дисциплины (модули) учебного плана основной образовательной программы при сопоставимости их наименования, а также если объем часов соответствует не менее чем на 90 процентов.</w:t>
      </w:r>
    </w:p>
    <w:p w:rsidR="00DA504E" w:rsidRPr="003B38B6" w:rsidRDefault="003850D3" w:rsidP="003B38B6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lastRenderedPageBreak/>
        <w:t>7. В случае несовпадения наименования учебного предмета, курса, дисциплины (модуля) и (или) при недостаточном объеме часов (более 10%) решение о зачете результатов принимается с учетом мнения педагогического совета образовательной организации. Педагогический совет может принять решение о проведении оценивания по соответствующему учебному предмету, курсу, дисциплине (модулю). Оценивание проводится учителем, ведущим данный учебный предмет, курс, дисциплину (модуль).</w:t>
      </w:r>
    </w:p>
    <w:p w:rsidR="00DA504E" w:rsidRPr="003B38B6" w:rsidRDefault="003850D3" w:rsidP="003B38B6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>8. В случае несовпадения формы результата (зачет вместо балльной оценки) по желанию обучающегося или его родителей (законных представителей) соответствующий учебный предмет, курс, дисциплина (модуль) может быть зачтен с оценкой «удовлетворительно».</w:t>
      </w:r>
    </w:p>
    <w:p w:rsidR="00DA504E" w:rsidRPr="003B38B6" w:rsidRDefault="003850D3" w:rsidP="003B38B6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>9. Зачет проводится не позднее одного месяца до начала итоговой аттестации. Решение о зачете оформляется приказом директора образовательной организации.</w:t>
      </w:r>
    </w:p>
    <w:p w:rsidR="00DA504E" w:rsidRPr="003B38B6" w:rsidRDefault="003850D3" w:rsidP="003B38B6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>10.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:rsidR="00DA504E" w:rsidRPr="003B38B6" w:rsidRDefault="003850D3" w:rsidP="003B38B6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>11. Результаты зачета фиксируются в личном деле обучающегося.</w:t>
      </w:r>
    </w:p>
    <w:p w:rsidR="00DA504E" w:rsidRPr="003B38B6" w:rsidRDefault="003850D3" w:rsidP="003B38B6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>12. Принятие решений о зачете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DA504E" w:rsidRPr="003B38B6" w:rsidRDefault="003850D3" w:rsidP="003B38B6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>13. 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образовательная организация отказывает обучающемуся в зачете.</w:t>
      </w:r>
    </w:p>
    <w:p w:rsidR="00DA504E" w:rsidRPr="003B38B6" w:rsidRDefault="003850D3" w:rsidP="003B38B6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B38B6">
        <w:rPr>
          <w:rFonts w:cstheme="minorHAnsi"/>
          <w:color w:val="000000"/>
          <w:sz w:val="28"/>
          <w:szCs w:val="28"/>
          <w:lang w:val="ru-RU"/>
        </w:rPr>
        <w:t>14. 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sectPr w:rsidR="00DA504E" w:rsidRPr="003B38B6" w:rsidSect="0072155B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E7B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5A05CE"/>
    <w:rsid w:val="002B3ADD"/>
    <w:rsid w:val="002D33B1"/>
    <w:rsid w:val="002D3591"/>
    <w:rsid w:val="003514A0"/>
    <w:rsid w:val="003850D3"/>
    <w:rsid w:val="003B38B6"/>
    <w:rsid w:val="004F76F4"/>
    <w:rsid w:val="004F7E17"/>
    <w:rsid w:val="00515179"/>
    <w:rsid w:val="005354AC"/>
    <w:rsid w:val="005A05CE"/>
    <w:rsid w:val="00653AF6"/>
    <w:rsid w:val="0072155B"/>
    <w:rsid w:val="00B73A5A"/>
    <w:rsid w:val="00DA504E"/>
    <w:rsid w:val="00E438A1"/>
    <w:rsid w:val="00E76E90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72155B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2155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76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6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</cp:lastModifiedBy>
  <cp:revision>7</cp:revision>
  <cp:lastPrinted>2022-09-14T07:15:00Z</cp:lastPrinted>
  <dcterms:created xsi:type="dcterms:W3CDTF">2011-11-02T04:15:00Z</dcterms:created>
  <dcterms:modified xsi:type="dcterms:W3CDTF">2022-09-19T08:03:00Z</dcterms:modified>
</cp:coreProperties>
</file>